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316CDC">
        <w:rPr>
          <w:rFonts w:ascii="Times New Roman" w:hAnsi="Times New Roman" w:cs="Times New Roman"/>
          <w:b/>
          <w:sz w:val="24"/>
          <w:szCs w:val="24"/>
        </w:rPr>
        <w:t>2</w:t>
      </w:r>
      <w:r w:rsidR="00AF684D">
        <w:rPr>
          <w:rFonts w:ascii="Times New Roman" w:hAnsi="Times New Roman" w:cs="Times New Roman"/>
          <w:b/>
          <w:sz w:val="24"/>
          <w:szCs w:val="24"/>
        </w:rPr>
        <w:t>3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B5462">
        <w:rPr>
          <w:rFonts w:ascii="Times New Roman" w:hAnsi="Times New Roman" w:cs="Times New Roman"/>
          <w:b/>
          <w:sz w:val="24"/>
          <w:szCs w:val="24"/>
        </w:rPr>
        <w:t>2</w:t>
      </w:r>
      <w:r w:rsidR="00AF684D">
        <w:rPr>
          <w:rFonts w:ascii="Times New Roman" w:hAnsi="Times New Roman" w:cs="Times New Roman"/>
          <w:b/>
          <w:sz w:val="24"/>
          <w:szCs w:val="24"/>
        </w:rPr>
        <w:t>7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750111">
        <w:rPr>
          <w:rFonts w:ascii="Times New Roman" w:hAnsi="Times New Roman" w:cs="Times New Roman"/>
          <w:b/>
          <w:sz w:val="24"/>
          <w:szCs w:val="24"/>
        </w:rPr>
        <w:t>3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16CDC" w:rsidRPr="00AF684D" w:rsidRDefault="00316CDC" w:rsidP="00457E5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F684D" w:rsidRPr="00AF684D">
        <w:rPr>
          <w:rFonts w:ascii="Times New Roman" w:eastAsia="Times New Roman" w:hAnsi="Times New Roman" w:cs="Times New Roman"/>
          <w:b/>
          <w:sz w:val="24"/>
          <w:szCs w:val="24"/>
        </w:rPr>
        <w:t>ПРОМЯНА ПРЕДНАЗНАЧЕН</w:t>
      </w:r>
      <w:r w:rsidR="00AF684D">
        <w:rPr>
          <w:rFonts w:ascii="Times New Roman" w:eastAsia="Times New Roman" w:hAnsi="Times New Roman" w:cs="Times New Roman"/>
          <w:b/>
          <w:sz w:val="24"/>
          <w:szCs w:val="24"/>
        </w:rPr>
        <w:t>ИЕТО НА ЛЕЯРНА ЗА ЦВЕТНИ МЕТАЛИ(</w:t>
      </w:r>
      <w:bookmarkStart w:id="0" w:name="_GoBack"/>
      <w:bookmarkEnd w:id="0"/>
      <w:r w:rsidR="00AF684D" w:rsidRPr="00AF684D">
        <w:rPr>
          <w:rFonts w:ascii="Times New Roman" w:eastAsia="Times New Roman" w:hAnsi="Times New Roman" w:cs="Times New Roman"/>
          <w:b/>
          <w:sz w:val="24"/>
          <w:szCs w:val="24"/>
        </w:rPr>
        <w:t xml:space="preserve">самостоятелен обект с идентификатор 65927.501.2774.3.3 по КККР на </w:t>
      </w:r>
      <w:proofErr w:type="spellStart"/>
      <w:r w:rsidR="00AF684D" w:rsidRPr="00AF684D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AF684D" w:rsidRPr="00AF684D">
        <w:rPr>
          <w:rFonts w:ascii="Times New Roman" w:eastAsia="Times New Roman" w:hAnsi="Times New Roman" w:cs="Times New Roman"/>
          <w:b/>
          <w:sz w:val="24"/>
          <w:szCs w:val="24"/>
        </w:rPr>
        <w:t xml:space="preserve">) в ЦЕХ ЗА ПРОИЗВОДСТВО НА ПЕЛЕТИ – УПИ І, кв.122, </w:t>
      </w:r>
      <w:proofErr w:type="spellStart"/>
      <w:r w:rsidR="00AF684D" w:rsidRPr="00AF684D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AF684D" w:rsidRPr="00AF684D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– 1312,10 </w:t>
      </w:r>
      <w:proofErr w:type="spellStart"/>
      <w:r w:rsidR="00AF684D" w:rsidRPr="00AF684D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AF684D" w:rsidRPr="00AF684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BC1CE9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AF684D">
        <w:rPr>
          <w:rFonts w:ascii="Times New Roman" w:hAnsi="Times New Roman" w:cs="Times New Roman"/>
          <w:b/>
          <w:sz w:val="24"/>
          <w:szCs w:val="24"/>
        </w:rPr>
        <w:t xml:space="preserve">„СВИЛА ТРЕЙДИНГ“ ООД </w:t>
      </w:r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40E18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948BC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A457E"/>
    <w:rsid w:val="008B5462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9EFD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8EEB6-CA2E-4862-B624-FB39D36C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124</cp:revision>
  <dcterms:created xsi:type="dcterms:W3CDTF">2018-08-08T07:55:00Z</dcterms:created>
  <dcterms:modified xsi:type="dcterms:W3CDTF">2019-04-08T06:59:00Z</dcterms:modified>
</cp:coreProperties>
</file>